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359" w14:textId="77777777" w:rsidR="00C8057F" w:rsidRPr="002E6F58" w:rsidRDefault="00C8057F" w:rsidP="00C8057F">
      <w:pPr>
        <w:pStyle w:val="Default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ООО «ЭнергоИнновации»</w:t>
      </w:r>
    </w:p>
    <w:p w14:paraId="261DFF5C" w14:textId="5BFB36F3" w:rsidR="001C37D2" w:rsidRPr="002417D2" w:rsidRDefault="001C37D2" w:rsidP="002417D2">
      <w:pPr>
        <w:spacing w:line="360" w:lineRule="auto"/>
        <w:rPr>
          <w:rFonts w:ascii="Times New Roman" w:hAnsi="Times New Roman" w:cs="Times New Roman"/>
        </w:rPr>
      </w:pPr>
    </w:p>
    <w:p w14:paraId="08CA5BED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5635564F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573CEBEA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57335A54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681D3F0D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4508BD33" w14:textId="77777777" w:rsidR="00F121D6" w:rsidRPr="002417D2" w:rsidRDefault="00F121D6" w:rsidP="002417D2">
      <w:pPr>
        <w:spacing w:line="360" w:lineRule="auto"/>
        <w:rPr>
          <w:rFonts w:ascii="Times New Roman" w:hAnsi="Times New Roman" w:cs="Times New Roman"/>
        </w:rPr>
      </w:pPr>
    </w:p>
    <w:p w14:paraId="7B4F2172" w14:textId="77777777" w:rsidR="00F121D6" w:rsidRPr="002417D2" w:rsidRDefault="00F121D6" w:rsidP="00C8057F">
      <w:pPr>
        <w:pStyle w:val="Default"/>
        <w:spacing w:line="360" w:lineRule="auto"/>
        <w:jc w:val="center"/>
        <w:rPr>
          <w:sz w:val="28"/>
          <w:szCs w:val="28"/>
        </w:rPr>
      </w:pPr>
      <w:r w:rsidRPr="002417D2">
        <w:rPr>
          <w:sz w:val="28"/>
          <w:szCs w:val="28"/>
        </w:rPr>
        <w:t>Встроенное программное обеспечение</w:t>
      </w:r>
    </w:p>
    <w:p w14:paraId="25C2FD0A" w14:textId="5BC5E1DE" w:rsidR="00F121D6" w:rsidRPr="00E32D05" w:rsidRDefault="00F121D6" w:rsidP="00C8057F">
      <w:pPr>
        <w:pStyle w:val="Default"/>
        <w:spacing w:line="360" w:lineRule="auto"/>
        <w:jc w:val="center"/>
        <w:rPr>
          <w:sz w:val="28"/>
          <w:szCs w:val="28"/>
        </w:rPr>
      </w:pPr>
      <w:r w:rsidRPr="00E32D05">
        <w:rPr>
          <w:color w:val="auto"/>
          <w:sz w:val="28"/>
          <w:szCs w:val="28"/>
        </w:rPr>
        <w:t>«</w:t>
      </w:r>
      <w:r w:rsidR="00E32D05" w:rsidRPr="002417D2">
        <w:rPr>
          <w:color w:val="auto"/>
          <w:sz w:val="28"/>
          <w:szCs w:val="28"/>
          <w:lang w:val="en-US"/>
        </w:rPr>
        <w:t>E</w:t>
      </w:r>
      <w:r w:rsidR="00E32D05" w:rsidRPr="00E32D05">
        <w:rPr>
          <w:color w:val="auto"/>
          <w:sz w:val="28"/>
          <w:szCs w:val="28"/>
        </w:rPr>
        <w:t>-</w:t>
      </w:r>
      <w:r w:rsidR="00E32D05" w:rsidRPr="002417D2">
        <w:rPr>
          <w:color w:val="auto"/>
          <w:sz w:val="28"/>
          <w:szCs w:val="28"/>
          <w:lang w:val="en-US"/>
        </w:rPr>
        <w:t>PROM</w:t>
      </w:r>
      <w:r w:rsidR="00E32D05" w:rsidRPr="00E32D05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STATION</w:t>
      </w:r>
      <w:r w:rsidRPr="00E32D05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SOFTWARE</w:t>
      </w:r>
      <w:r w:rsidRPr="00E32D05">
        <w:rPr>
          <w:color w:val="auto"/>
          <w:sz w:val="28"/>
          <w:szCs w:val="28"/>
        </w:rPr>
        <w:t>»</w:t>
      </w:r>
      <w:r w:rsidRPr="00E32D05">
        <w:rPr>
          <w:color w:val="auto"/>
          <w:sz w:val="20"/>
          <w:szCs w:val="20"/>
        </w:rPr>
        <w:t xml:space="preserve"> </w:t>
      </w:r>
      <w:r w:rsidRPr="002417D2">
        <w:rPr>
          <w:sz w:val="28"/>
          <w:szCs w:val="28"/>
        </w:rPr>
        <w:t>зарядных</w:t>
      </w:r>
      <w:r w:rsidRPr="00E32D05">
        <w:rPr>
          <w:sz w:val="28"/>
          <w:szCs w:val="28"/>
        </w:rPr>
        <w:t xml:space="preserve"> </w:t>
      </w:r>
      <w:r w:rsidRPr="002417D2">
        <w:rPr>
          <w:sz w:val="28"/>
          <w:szCs w:val="28"/>
        </w:rPr>
        <w:t>станций</w:t>
      </w:r>
      <w:r w:rsidRPr="00E32D05">
        <w:rPr>
          <w:sz w:val="28"/>
          <w:szCs w:val="28"/>
        </w:rPr>
        <w:t xml:space="preserve"> «</w:t>
      </w:r>
      <w:r w:rsidR="00E32D05" w:rsidRPr="002417D2">
        <w:rPr>
          <w:sz w:val="28"/>
          <w:szCs w:val="28"/>
          <w:lang w:val="en-US"/>
        </w:rPr>
        <w:t>E</w:t>
      </w:r>
      <w:r w:rsidR="00E32D05" w:rsidRPr="00E32D05">
        <w:rPr>
          <w:sz w:val="28"/>
          <w:szCs w:val="28"/>
        </w:rPr>
        <w:t>-</w:t>
      </w:r>
      <w:r w:rsidR="00E32D05" w:rsidRPr="002417D2">
        <w:rPr>
          <w:sz w:val="28"/>
          <w:szCs w:val="28"/>
          <w:lang w:val="en-US"/>
        </w:rPr>
        <w:t>PROM</w:t>
      </w:r>
      <w:r w:rsidRPr="00E32D05">
        <w:rPr>
          <w:sz w:val="28"/>
          <w:szCs w:val="28"/>
        </w:rPr>
        <w:t>»</w:t>
      </w:r>
    </w:p>
    <w:p w14:paraId="44722E64" w14:textId="77777777" w:rsidR="00F121D6" w:rsidRPr="00E32D05" w:rsidRDefault="00F121D6" w:rsidP="00C8057F">
      <w:pPr>
        <w:pStyle w:val="Default"/>
        <w:jc w:val="center"/>
        <w:rPr>
          <w:sz w:val="28"/>
          <w:szCs w:val="28"/>
        </w:rPr>
      </w:pPr>
    </w:p>
    <w:p w14:paraId="6B6A9049" w14:textId="77777777" w:rsidR="00F121D6" w:rsidRPr="00E32D05" w:rsidRDefault="00F121D6" w:rsidP="00C8057F">
      <w:pPr>
        <w:pStyle w:val="Default"/>
        <w:jc w:val="center"/>
        <w:rPr>
          <w:sz w:val="28"/>
          <w:szCs w:val="28"/>
        </w:rPr>
      </w:pPr>
    </w:p>
    <w:p w14:paraId="722E382D" w14:textId="77777777" w:rsidR="00F121D6" w:rsidRPr="00E32D05" w:rsidRDefault="00F121D6" w:rsidP="00C8057F">
      <w:pPr>
        <w:pStyle w:val="Default"/>
        <w:jc w:val="center"/>
        <w:rPr>
          <w:sz w:val="28"/>
          <w:szCs w:val="28"/>
        </w:rPr>
      </w:pPr>
    </w:p>
    <w:p w14:paraId="722E19B2" w14:textId="77777777" w:rsidR="00F121D6" w:rsidRPr="00E32D05" w:rsidRDefault="00F121D6" w:rsidP="00C8057F">
      <w:pPr>
        <w:pStyle w:val="Default"/>
        <w:jc w:val="center"/>
        <w:rPr>
          <w:sz w:val="28"/>
          <w:szCs w:val="28"/>
        </w:rPr>
      </w:pPr>
    </w:p>
    <w:p w14:paraId="6D9CAB89" w14:textId="77777777" w:rsidR="00F121D6" w:rsidRPr="00E32D05" w:rsidRDefault="00F121D6" w:rsidP="00C8057F">
      <w:pPr>
        <w:pStyle w:val="Default"/>
        <w:jc w:val="center"/>
        <w:rPr>
          <w:sz w:val="28"/>
          <w:szCs w:val="28"/>
        </w:rPr>
      </w:pPr>
    </w:p>
    <w:p w14:paraId="2E6D99F0" w14:textId="77777777" w:rsidR="00F121D6" w:rsidRPr="00E32D05" w:rsidRDefault="00F121D6" w:rsidP="00C8057F">
      <w:pPr>
        <w:pStyle w:val="Default"/>
        <w:jc w:val="center"/>
        <w:rPr>
          <w:sz w:val="28"/>
          <w:szCs w:val="28"/>
        </w:rPr>
      </w:pPr>
    </w:p>
    <w:p w14:paraId="3DB746B5" w14:textId="77777777" w:rsidR="00F121D6" w:rsidRPr="00E32D05" w:rsidRDefault="00F121D6" w:rsidP="00C8057F">
      <w:pPr>
        <w:pStyle w:val="Default"/>
        <w:jc w:val="center"/>
        <w:rPr>
          <w:sz w:val="28"/>
          <w:szCs w:val="28"/>
        </w:rPr>
      </w:pPr>
    </w:p>
    <w:p w14:paraId="3B206246" w14:textId="77777777" w:rsidR="00F121D6" w:rsidRPr="00E32D05" w:rsidRDefault="00F121D6" w:rsidP="00C8057F">
      <w:pPr>
        <w:pStyle w:val="Default"/>
        <w:jc w:val="center"/>
        <w:rPr>
          <w:sz w:val="28"/>
          <w:szCs w:val="28"/>
        </w:rPr>
      </w:pPr>
    </w:p>
    <w:p w14:paraId="6466ED12" w14:textId="77777777" w:rsidR="00F121D6" w:rsidRPr="002417D2" w:rsidRDefault="006A6890" w:rsidP="00C8057F">
      <w:pPr>
        <w:pStyle w:val="Default"/>
        <w:jc w:val="center"/>
        <w:rPr>
          <w:sz w:val="28"/>
          <w:szCs w:val="28"/>
        </w:rPr>
      </w:pPr>
      <w:r w:rsidRPr="002417D2">
        <w:rPr>
          <w:sz w:val="28"/>
          <w:szCs w:val="28"/>
        </w:rPr>
        <w:t>Описание функциональных характеристик</w:t>
      </w:r>
    </w:p>
    <w:p w14:paraId="5BA1BCFB" w14:textId="77777777" w:rsidR="006A6890" w:rsidRPr="002417D2" w:rsidRDefault="006A6890" w:rsidP="00C8057F">
      <w:pPr>
        <w:pStyle w:val="Default"/>
        <w:jc w:val="center"/>
        <w:rPr>
          <w:sz w:val="28"/>
          <w:szCs w:val="28"/>
        </w:rPr>
      </w:pPr>
    </w:p>
    <w:p w14:paraId="66DBC32C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17DB4E98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5362EE5D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155F5B20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06379F57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1EE86F60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56057424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2A4560BF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429D46CB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26B1B78F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0ADBAC50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286E37DB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27618847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63B5DCB7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52E138EA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25513A15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382DFFA3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57B4D90B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4FF76A1D" w14:textId="77777777" w:rsidR="006A6890" w:rsidRPr="002417D2" w:rsidRDefault="006A6890" w:rsidP="002417D2">
      <w:pPr>
        <w:pStyle w:val="Default"/>
        <w:jc w:val="both"/>
        <w:rPr>
          <w:sz w:val="28"/>
          <w:szCs w:val="28"/>
        </w:rPr>
      </w:pPr>
    </w:p>
    <w:p w14:paraId="61AEC2AF" w14:textId="77777777" w:rsidR="006A6890" w:rsidRPr="002417D2" w:rsidRDefault="006A6890" w:rsidP="002417D2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  <w:r w:rsidRPr="002417D2">
        <w:rPr>
          <w:color w:val="auto"/>
          <w:sz w:val="28"/>
          <w:szCs w:val="28"/>
        </w:rPr>
        <w:t>Содержание</w:t>
      </w:r>
    </w:p>
    <w:p w14:paraId="086F9FD9" w14:textId="77777777" w:rsidR="006A6890" w:rsidRPr="002417D2" w:rsidRDefault="006A6890" w:rsidP="002417D2">
      <w:pPr>
        <w:pStyle w:val="Default"/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 xml:space="preserve">1. </w:t>
      </w:r>
      <w:r w:rsidR="00BE1523" w:rsidRPr="002417D2">
        <w:rPr>
          <w:sz w:val="28"/>
          <w:szCs w:val="28"/>
        </w:rPr>
        <w:t>Область применения и возможности.</w:t>
      </w:r>
      <w:r w:rsidRPr="002417D2">
        <w:rPr>
          <w:sz w:val="28"/>
          <w:szCs w:val="28"/>
        </w:rPr>
        <w:t>...............................................................</w:t>
      </w:r>
      <w:r w:rsidR="00BE1523" w:rsidRPr="002417D2">
        <w:rPr>
          <w:sz w:val="28"/>
          <w:szCs w:val="28"/>
        </w:rPr>
        <w:t xml:space="preserve"> </w:t>
      </w:r>
      <w:r w:rsidRPr="002417D2">
        <w:rPr>
          <w:sz w:val="28"/>
          <w:szCs w:val="28"/>
        </w:rPr>
        <w:t>3</w:t>
      </w:r>
    </w:p>
    <w:p w14:paraId="3D540D5E" w14:textId="77777777" w:rsidR="003A7B4F" w:rsidRPr="002417D2" w:rsidRDefault="00655FD0" w:rsidP="002417D2">
      <w:pPr>
        <w:pStyle w:val="Default"/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2</w:t>
      </w:r>
      <w:r w:rsidR="003A7B4F" w:rsidRPr="002417D2">
        <w:rPr>
          <w:sz w:val="28"/>
          <w:szCs w:val="28"/>
        </w:rPr>
        <w:t xml:space="preserve">. </w:t>
      </w:r>
      <w:r w:rsidRPr="002417D2">
        <w:rPr>
          <w:sz w:val="28"/>
          <w:szCs w:val="28"/>
        </w:rPr>
        <w:t>Архитектура программного обеспечения.</w:t>
      </w:r>
      <w:r w:rsidR="003A7B4F" w:rsidRPr="002417D2">
        <w:rPr>
          <w:sz w:val="28"/>
          <w:szCs w:val="28"/>
        </w:rPr>
        <w:t xml:space="preserve">....................................................... </w:t>
      </w:r>
      <w:r w:rsidRPr="002417D2">
        <w:rPr>
          <w:sz w:val="28"/>
          <w:szCs w:val="28"/>
        </w:rPr>
        <w:t>4</w:t>
      </w:r>
    </w:p>
    <w:p w14:paraId="5C919834" w14:textId="77777777" w:rsidR="00655FD0" w:rsidRPr="002417D2" w:rsidRDefault="00655FD0" w:rsidP="002417D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17D2">
        <w:rPr>
          <w:rFonts w:ascii="Times New Roman" w:hAnsi="Times New Roman" w:cs="Times New Roman"/>
          <w:sz w:val="28"/>
          <w:szCs w:val="28"/>
        </w:rPr>
        <w:t xml:space="preserve">3. </w:t>
      </w:r>
      <w:r w:rsidRPr="002417D2">
        <w:rPr>
          <w:rFonts w:ascii="Times New Roman" w:hAnsi="Times New Roman" w:cs="Times New Roman"/>
          <w:color w:val="000000"/>
          <w:sz w:val="28"/>
          <w:szCs w:val="28"/>
        </w:rPr>
        <w:t>Требования к аппаратному обеспечению</w:t>
      </w:r>
      <w:r w:rsidRPr="002417D2">
        <w:rPr>
          <w:rFonts w:ascii="Times New Roman" w:hAnsi="Times New Roman" w:cs="Times New Roman"/>
          <w:sz w:val="28"/>
          <w:szCs w:val="28"/>
        </w:rPr>
        <w:t>........................................................ 4</w:t>
      </w:r>
    </w:p>
    <w:p w14:paraId="5888E08D" w14:textId="77777777" w:rsidR="0089713F" w:rsidRPr="002417D2" w:rsidRDefault="0089713F" w:rsidP="002417D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17D2">
        <w:rPr>
          <w:rFonts w:ascii="Times New Roman" w:hAnsi="Times New Roman" w:cs="Times New Roman"/>
          <w:sz w:val="28"/>
          <w:szCs w:val="28"/>
        </w:rPr>
        <w:t xml:space="preserve">4. </w:t>
      </w:r>
      <w:r w:rsidRPr="002417D2">
        <w:rPr>
          <w:rFonts w:ascii="Times New Roman" w:hAnsi="Times New Roman" w:cs="Times New Roman"/>
          <w:color w:val="000000"/>
          <w:sz w:val="28"/>
          <w:szCs w:val="28"/>
        </w:rPr>
        <w:t>Правообладатель программного обеспечения</w:t>
      </w:r>
      <w:r w:rsidRPr="002417D2">
        <w:rPr>
          <w:rFonts w:ascii="Times New Roman" w:hAnsi="Times New Roman" w:cs="Times New Roman"/>
          <w:sz w:val="28"/>
          <w:szCs w:val="28"/>
        </w:rPr>
        <w:t>................................................ 5</w:t>
      </w:r>
    </w:p>
    <w:p w14:paraId="161B5D03" w14:textId="77777777" w:rsidR="00911199" w:rsidRPr="002417D2" w:rsidRDefault="00911199" w:rsidP="002417D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417D2">
        <w:rPr>
          <w:rFonts w:ascii="Times New Roman" w:hAnsi="Times New Roman" w:cs="Times New Roman"/>
          <w:sz w:val="28"/>
          <w:szCs w:val="28"/>
        </w:rPr>
        <w:t xml:space="preserve">5. </w:t>
      </w:r>
      <w:r w:rsidRPr="002417D2">
        <w:rPr>
          <w:rFonts w:ascii="Times New Roman" w:hAnsi="Times New Roman" w:cs="Times New Roman"/>
          <w:color w:val="000000"/>
          <w:sz w:val="28"/>
          <w:szCs w:val="28"/>
        </w:rPr>
        <w:t>Список сторонних компонентов программного обеспечения…</w:t>
      </w:r>
      <w:r w:rsidRPr="002417D2">
        <w:rPr>
          <w:rFonts w:ascii="Times New Roman" w:hAnsi="Times New Roman" w:cs="Times New Roman"/>
          <w:sz w:val="28"/>
          <w:szCs w:val="28"/>
        </w:rPr>
        <w:t>................... 5</w:t>
      </w:r>
    </w:p>
    <w:p w14:paraId="32CC031F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57A09D98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47CAA82F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44A2F65B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3AD1CE63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1DE770D4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52E025B8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7C13E03A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218E0FDA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6202DE8F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2320EEEA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417A4E1D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C1396D7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668E6396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7F8F5525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38C25C9C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1367A35E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9F306B2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4B54A152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8BDABA5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6F6E9F26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1DC5637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7CE4348C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59C0E462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58066861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8DF36D8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7647BBA1" w14:textId="660655AF" w:rsidR="006A6890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1C1212C3" w14:textId="77777777" w:rsidR="002417D2" w:rsidRPr="002417D2" w:rsidRDefault="002417D2" w:rsidP="002417D2">
      <w:pPr>
        <w:spacing w:line="360" w:lineRule="auto"/>
        <w:rPr>
          <w:rFonts w:ascii="Times New Roman" w:hAnsi="Times New Roman" w:cs="Times New Roman"/>
        </w:rPr>
      </w:pPr>
    </w:p>
    <w:p w14:paraId="38F61469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5379E2F9" w14:textId="77777777" w:rsidR="006A6890" w:rsidRPr="002417D2" w:rsidRDefault="006A6890" w:rsidP="002417D2">
      <w:pPr>
        <w:spacing w:line="360" w:lineRule="auto"/>
        <w:rPr>
          <w:rFonts w:ascii="Times New Roman" w:hAnsi="Times New Roman" w:cs="Times New Roman"/>
        </w:rPr>
      </w:pPr>
    </w:p>
    <w:p w14:paraId="06055AB4" w14:textId="77777777" w:rsidR="009368A7" w:rsidRPr="002417D2" w:rsidRDefault="009368A7" w:rsidP="00E32D05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D2">
        <w:rPr>
          <w:rFonts w:ascii="Times New Roman" w:hAnsi="Times New Roman" w:cs="Times New Roman"/>
          <w:b/>
          <w:sz w:val="28"/>
          <w:szCs w:val="28"/>
        </w:rPr>
        <w:t>Область применения и возможности</w:t>
      </w:r>
    </w:p>
    <w:p w14:paraId="1675629E" w14:textId="77777777" w:rsidR="009368A7" w:rsidRPr="002417D2" w:rsidRDefault="009368A7" w:rsidP="00E32D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Встроенное программное обеспечение «</w:t>
      </w:r>
      <w:r w:rsidRPr="002417D2">
        <w:rPr>
          <w:color w:val="auto"/>
          <w:sz w:val="28"/>
          <w:szCs w:val="28"/>
          <w:lang w:val="en-US"/>
        </w:rPr>
        <w:t>E</w:t>
      </w:r>
      <w:r w:rsidRPr="002417D2">
        <w:rPr>
          <w:color w:val="auto"/>
          <w:sz w:val="28"/>
          <w:szCs w:val="28"/>
        </w:rPr>
        <w:t>-</w:t>
      </w:r>
      <w:r w:rsidRPr="002417D2">
        <w:rPr>
          <w:color w:val="auto"/>
          <w:sz w:val="28"/>
          <w:szCs w:val="28"/>
          <w:lang w:val="en-US"/>
        </w:rPr>
        <w:t>Prom</w:t>
      </w:r>
      <w:r w:rsidRPr="002417D2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STATION</w:t>
      </w:r>
      <w:r w:rsidRPr="002417D2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SOFTWARE</w:t>
      </w:r>
      <w:r w:rsidRPr="002417D2">
        <w:rPr>
          <w:color w:val="auto"/>
          <w:sz w:val="28"/>
          <w:szCs w:val="28"/>
        </w:rPr>
        <w:t>»</w:t>
      </w:r>
      <w:r w:rsidRPr="002417D2">
        <w:rPr>
          <w:sz w:val="28"/>
          <w:szCs w:val="28"/>
        </w:rPr>
        <w:t xml:space="preserve"> для зарядных станций электротранспорта «</w:t>
      </w:r>
      <w:r w:rsidRPr="002417D2">
        <w:rPr>
          <w:sz w:val="28"/>
          <w:szCs w:val="28"/>
          <w:lang w:val="en-US"/>
        </w:rPr>
        <w:t>E</w:t>
      </w:r>
      <w:r w:rsidRPr="002417D2">
        <w:rPr>
          <w:sz w:val="28"/>
          <w:szCs w:val="28"/>
        </w:rPr>
        <w:t>-</w:t>
      </w:r>
      <w:r w:rsidRPr="002417D2">
        <w:rPr>
          <w:sz w:val="28"/>
          <w:szCs w:val="28"/>
          <w:lang w:val="en-US"/>
        </w:rPr>
        <w:t>Prom</w:t>
      </w:r>
      <w:r w:rsidRPr="002417D2">
        <w:rPr>
          <w:sz w:val="28"/>
          <w:szCs w:val="28"/>
        </w:rPr>
        <w:t xml:space="preserve">» предназначено для установки на разработанные заводом-изготовителем зарядные станции и применяемые в них аппаратные узлы, которые обеспечивают их функционирования и выполнения всех рабочих процессов. </w:t>
      </w:r>
    </w:p>
    <w:p w14:paraId="3054F5DB" w14:textId="77777777" w:rsidR="009368A7" w:rsidRPr="002417D2" w:rsidRDefault="009368A7" w:rsidP="00E32D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417D2">
        <w:rPr>
          <w:sz w:val="28"/>
          <w:szCs w:val="28"/>
        </w:rPr>
        <w:t xml:space="preserve">Зарядные станции предназначены для заряда электротранспорта поддерживающие протоколы </w:t>
      </w:r>
      <w:r w:rsidR="003D2AAB" w:rsidRPr="002417D2">
        <w:rPr>
          <w:sz w:val="28"/>
          <w:szCs w:val="28"/>
        </w:rPr>
        <w:t xml:space="preserve">быстрой </w:t>
      </w:r>
      <w:r w:rsidRPr="002417D2">
        <w:rPr>
          <w:sz w:val="28"/>
          <w:szCs w:val="28"/>
        </w:rPr>
        <w:t xml:space="preserve">зарядки </w:t>
      </w:r>
      <w:proofErr w:type="spellStart"/>
      <w:r w:rsidRPr="002417D2">
        <w:rPr>
          <w:sz w:val="28"/>
          <w:szCs w:val="28"/>
        </w:rPr>
        <w:t>CHAdeMO</w:t>
      </w:r>
      <w:proofErr w:type="spellEnd"/>
      <w:r w:rsidRPr="002417D2">
        <w:rPr>
          <w:sz w:val="28"/>
          <w:szCs w:val="28"/>
        </w:rPr>
        <w:t xml:space="preserve"> и ССS, </w:t>
      </w:r>
      <w:r w:rsidR="003D2AAB" w:rsidRPr="002417D2">
        <w:rPr>
          <w:sz w:val="28"/>
          <w:szCs w:val="28"/>
        </w:rPr>
        <w:t>медленной</w:t>
      </w:r>
      <w:r w:rsidRPr="002417D2">
        <w:rPr>
          <w:sz w:val="28"/>
          <w:szCs w:val="28"/>
        </w:rPr>
        <w:t xml:space="preserve"> зарядк</w:t>
      </w:r>
      <w:r w:rsidR="003D2AAB" w:rsidRPr="002417D2">
        <w:rPr>
          <w:sz w:val="28"/>
          <w:szCs w:val="28"/>
        </w:rPr>
        <w:t>и</w:t>
      </w:r>
      <w:r w:rsidRPr="002417D2">
        <w:rPr>
          <w:sz w:val="28"/>
          <w:szCs w:val="28"/>
        </w:rPr>
        <w:t xml:space="preserve"> переменным током по стандарту SAE J1772, а также взаимодействия с системами управления зарядных станций</w:t>
      </w:r>
      <w:r w:rsidR="003D2AAB" w:rsidRPr="002417D2">
        <w:rPr>
          <w:sz w:val="28"/>
          <w:szCs w:val="28"/>
        </w:rPr>
        <w:t xml:space="preserve"> для</w:t>
      </w:r>
      <w:r w:rsidRPr="002417D2">
        <w:rPr>
          <w:sz w:val="28"/>
          <w:szCs w:val="28"/>
        </w:rPr>
        <w:t xml:space="preserve"> передачи данных</w:t>
      </w:r>
      <w:r w:rsidR="003D2AAB" w:rsidRPr="002417D2">
        <w:rPr>
          <w:sz w:val="28"/>
          <w:szCs w:val="28"/>
        </w:rPr>
        <w:t xml:space="preserve"> и статусов</w:t>
      </w:r>
      <w:r w:rsidRPr="002417D2">
        <w:rPr>
          <w:sz w:val="28"/>
          <w:szCs w:val="28"/>
        </w:rPr>
        <w:t xml:space="preserve"> на сервер для хранения данных. </w:t>
      </w:r>
    </w:p>
    <w:p w14:paraId="46689DB6" w14:textId="77777777" w:rsidR="009368A7" w:rsidRPr="002417D2" w:rsidRDefault="009368A7" w:rsidP="00E32D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417D2">
        <w:rPr>
          <w:sz w:val="28"/>
          <w:szCs w:val="28"/>
        </w:rPr>
        <w:t xml:space="preserve">Встроенное программное обеспечение позволяет решать следующие задачи: </w:t>
      </w:r>
    </w:p>
    <w:p w14:paraId="36773013" w14:textId="77777777" w:rsidR="009368A7" w:rsidRPr="002417D2" w:rsidRDefault="009368A7" w:rsidP="00E32D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417D2">
        <w:rPr>
          <w:sz w:val="28"/>
          <w:szCs w:val="28"/>
        </w:rPr>
        <w:t xml:space="preserve">• взаимодействие с системами управления зарядных станций </w:t>
      </w:r>
      <w:r w:rsidR="003D2AAB" w:rsidRPr="002417D2">
        <w:rPr>
          <w:sz w:val="28"/>
          <w:szCs w:val="28"/>
        </w:rPr>
        <w:t>в рамках</w:t>
      </w:r>
      <w:r w:rsidRPr="002417D2">
        <w:rPr>
          <w:sz w:val="28"/>
          <w:szCs w:val="28"/>
        </w:rPr>
        <w:t xml:space="preserve"> протокол</w:t>
      </w:r>
      <w:r w:rsidR="003D2AAB" w:rsidRPr="002417D2">
        <w:rPr>
          <w:sz w:val="28"/>
          <w:szCs w:val="28"/>
        </w:rPr>
        <w:t>а</w:t>
      </w:r>
      <w:r w:rsidRPr="002417D2">
        <w:rPr>
          <w:sz w:val="28"/>
          <w:szCs w:val="28"/>
        </w:rPr>
        <w:t xml:space="preserve"> OCPP. </w:t>
      </w:r>
    </w:p>
    <w:p w14:paraId="157C2465" w14:textId="77777777" w:rsidR="003D2AAB" w:rsidRPr="002417D2" w:rsidRDefault="009368A7" w:rsidP="00E32D0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• обмен данными с электротранспортом, поддерживающими заряд по протоколу стандарта СС</w:t>
      </w:r>
      <w:r w:rsidR="003D2AAB" w:rsidRPr="002417D2">
        <w:rPr>
          <w:sz w:val="28"/>
          <w:szCs w:val="28"/>
        </w:rPr>
        <w:t>S соответствии с IEC 61851-1, DI</w:t>
      </w:r>
      <w:r w:rsidR="007605FF" w:rsidRPr="002417D2">
        <w:rPr>
          <w:sz w:val="28"/>
          <w:szCs w:val="28"/>
        </w:rPr>
        <w:t>N SPEC 70121</w:t>
      </w:r>
      <w:r w:rsidR="003D2AAB" w:rsidRPr="002417D2">
        <w:rPr>
          <w:sz w:val="28"/>
          <w:szCs w:val="28"/>
        </w:rPr>
        <w:t>.</w:t>
      </w:r>
    </w:p>
    <w:p w14:paraId="568CE1D9" w14:textId="77777777" w:rsidR="009368A7" w:rsidRPr="002417D2" w:rsidRDefault="009368A7" w:rsidP="00E32D05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2417D2">
        <w:rPr>
          <w:color w:val="auto"/>
          <w:sz w:val="28"/>
          <w:szCs w:val="28"/>
        </w:rPr>
        <w:t>• обмен данными с электротранспортом, поддерживающим заряд по протоколу стандарта</w:t>
      </w:r>
      <w:r w:rsidR="00453558" w:rsidRPr="002417D2">
        <w:rPr>
          <w:color w:val="auto"/>
          <w:sz w:val="28"/>
          <w:szCs w:val="28"/>
        </w:rPr>
        <w:t xml:space="preserve"> </w:t>
      </w:r>
      <w:proofErr w:type="spellStart"/>
      <w:r w:rsidR="00453558" w:rsidRPr="002417D2">
        <w:rPr>
          <w:color w:val="auto"/>
          <w:sz w:val="28"/>
          <w:szCs w:val="28"/>
        </w:rPr>
        <w:t>CHAdeMO</w:t>
      </w:r>
      <w:proofErr w:type="spellEnd"/>
      <w:r w:rsidR="00453558" w:rsidRPr="002417D2">
        <w:rPr>
          <w:color w:val="auto"/>
          <w:sz w:val="28"/>
          <w:szCs w:val="28"/>
        </w:rPr>
        <w:t>.</w:t>
      </w:r>
    </w:p>
    <w:p w14:paraId="75C133A5" w14:textId="77777777" w:rsidR="009368A7" w:rsidRPr="002417D2" w:rsidRDefault="009368A7" w:rsidP="00E32D05">
      <w:pPr>
        <w:pStyle w:val="Default"/>
        <w:spacing w:after="185" w:line="276" w:lineRule="auto"/>
        <w:ind w:firstLine="708"/>
        <w:jc w:val="both"/>
        <w:rPr>
          <w:color w:val="auto"/>
          <w:sz w:val="28"/>
          <w:szCs w:val="28"/>
        </w:rPr>
      </w:pPr>
      <w:r w:rsidRPr="002417D2">
        <w:rPr>
          <w:color w:val="auto"/>
          <w:sz w:val="28"/>
          <w:szCs w:val="28"/>
        </w:rPr>
        <w:t xml:space="preserve">• запись, передача и хранение логов </w:t>
      </w:r>
      <w:r w:rsidR="00453558" w:rsidRPr="002417D2">
        <w:rPr>
          <w:color w:val="auto"/>
          <w:sz w:val="28"/>
          <w:szCs w:val="28"/>
        </w:rPr>
        <w:t>зарядных сессий;</w:t>
      </w:r>
    </w:p>
    <w:p w14:paraId="0FE73DC6" w14:textId="77777777" w:rsidR="009368A7" w:rsidRPr="002417D2" w:rsidRDefault="009368A7" w:rsidP="00E32D05">
      <w:pPr>
        <w:pStyle w:val="Default"/>
        <w:spacing w:after="185" w:line="276" w:lineRule="auto"/>
        <w:ind w:firstLine="708"/>
        <w:jc w:val="both"/>
        <w:rPr>
          <w:color w:val="auto"/>
          <w:sz w:val="28"/>
          <w:szCs w:val="28"/>
        </w:rPr>
      </w:pPr>
      <w:r w:rsidRPr="002417D2">
        <w:rPr>
          <w:color w:val="auto"/>
          <w:sz w:val="28"/>
          <w:szCs w:val="28"/>
        </w:rPr>
        <w:t xml:space="preserve">• </w:t>
      </w:r>
      <w:r w:rsidR="00453558" w:rsidRPr="002417D2">
        <w:rPr>
          <w:color w:val="auto"/>
          <w:sz w:val="28"/>
          <w:szCs w:val="28"/>
        </w:rPr>
        <w:t>световая сигнализация</w:t>
      </w:r>
      <w:r w:rsidRPr="002417D2">
        <w:rPr>
          <w:color w:val="auto"/>
          <w:sz w:val="28"/>
          <w:szCs w:val="28"/>
        </w:rPr>
        <w:t xml:space="preserve"> о текущ</w:t>
      </w:r>
      <w:r w:rsidR="00453558" w:rsidRPr="002417D2">
        <w:rPr>
          <w:color w:val="auto"/>
          <w:sz w:val="28"/>
          <w:szCs w:val="28"/>
        </w:rPr>
        <w:t>их</w:t>
      </w:r>
      <w:r w:rsidRPr="002417D2">
        <w:rPr>
          <w:color w:val="auto"/>
          <w:sz w:val="28"/>
          <w:szCs w:val="28"/>
        </w:rPr>
        <w:t xml:space="preserve"> </w:t>
      </w:r>
      <w:r w:rsidR="00453558" w:rsidRPr="002417D2">
        <w:rPr>
          <w:color w:val="auto"/>
          <w:sz w:val="28"/>
          <w:szCs w:val="28"/>
        </w:rPr>
        <w:t>режимах</w:t>
      </w:r>
      <w:r w:rsidRPr="002417D2">
        <w:rPr>
          <w:color w:val="auto"/>
          <w:sz w:val="28"/>
          <w:szCs w:val="28"/>
        </w:rPr>
        <w:t xml:space="preserve"> зарядной станции; </w:t>
      </w:r>
    </w:p>
    <w:p w14:paraId="3539A015" w14:textId="77777777" w:rsidR="009368A7" w:rsidRPr="002417D2" w:rsidRDefault="009368A7" w:rsidP="00E32D05">
      <w:pPr>
        <w:pStyle w:val="Default"/>
        <w:spacing w:after="185" w:line="276" w:lineRule="auto"/>
        <w:ind w:firstLine="708"/>
        <w:jc w:val="both"/>
        <w:rPr>
          <w:color w:val="auto"/>
          <w:sz w:val="28"/>
          <w:szCs w:val="28"/>
        </w:rPr>
      </w:pPr>
      <w:r w:rsidRPr="002417D2">
        <w:rPr>
          <w:color w:val="auto"/>
          <w:sz w:val="28"/>
          <w:szCs w:val="28"/>
        </w:rPr>
        <w:t xml:space="preserve">• взаимодействие с человеко-машинным интерфейсом в виде </w:t>
      </w:r>
      <w:r w:rsidR="00453558" w:rsidRPr="002417D2">
        <w:rPr>
          <w:color w:val="auto"/>
          <w:sz w:val="28"/>
          <w:szCs w:val="28"/>
        </w:rPr>
        <w:t>сенсорного экрана</w:t>
      </w:r>
      <w:r w:rsidRPr="002417D2">
        <w:rPr>
          <w:color w:val="auto"/>
          <w:sz w:val="28"/>
          <w:szCs w:val="28"/>
        </w:rPr>
        <w:t xml:space="preserve">, </w:t>
      </w:r>
      <w:r w:rsidR="00453558" w:rsidRPr="002417D2">
        <w:rPr>
          <w:color w:val="auto"/>
          <w:sz w:val="28"/>
          <w:szCs w:val="28"/>
        </w:rPr>
        <w:t xml:space="preserve">на котором визуализируется </w:t>
      </w:r>
      <w:r w:rsidRPr="002417D2">
        <w:rPr>
          <w:color w:val="auto"/>
          <w:sz w:val="28"/>
          <w:szCs w:val="28"/>
        </w:rPr>
        <w:t>текущ</w:t>
      </w:r>
      <w:r w:rsidR="00453558" w:rsidRPr="002417D2">
        <w:rPr>
          <w:color w:val="auto"/>
          <w:sz w:val="28"/>
          <w:szCs w:val="28"/>
        </w:rPr>
        <w:t>ие</w:t>
      </w:r>
      <w:r w:rsidRPr="002417D2">
        <w:rPr>
          <w:color w:val="auto"/>
          <w:sz w:val="28"/>
          <w:szCs w:val="28"/>
        </w:rPr>
        <w:t xml:space="preserve"> состояни</w:t>
      </w:r>
      <w:r w:rsidR="00453558" w:rsidRPr="002417D2">
        <w:rPr>
          <w:color w:val="auto"/>
          <w:sz w:val="28"/>
          <w:szCs w:val="28"/>
        </w:rPr>
        <w:t>е</w:t>
      </w:r>
      <w:r w:rsidRPr="002417D2">
        <w:rPr>
          <w:color w:val="auto"/>
          <w:sz w:val="28"/>
          <w:szCs w:val="28"/>
        </w:rPr>
        <w:t xml:space="preserve"> з</w:t>
      </w:r>
      <w:r w:rsidR="00F11547" w:rsidRPr="002417D2">
        <w:rPr>
          <w:color w:val="auto"/>
          <w:sz w:val="28"/>
          <w:szCs w:val="28"/>
        </w:rPr>
        <w:t>арядной станции;</w:t>
      </w:r>
    </w:p>
    <w:p w14:paraId="7EBF2695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063823FC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32C925C8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69BB3C13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4EFC9D9C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4C375B6A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02BAC103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630380BB" w14:textId="77777777" w:rsidR="00F570A2" w:rsidRDefault="00F570A2" w:rsidP="00E32D05">
      <w:pPr>
        <w:pStyle w:val="Default"/>
        <w:spacing w:after="185"/>
        <w:jc w:val="both"/>
        <w:rPr>
          <w:color w:val="auto"/>
          <w:sz w:val="28"/>
          <w:szCs w:val="28"/>
        </w:rPr>
      </w:pPr>
    </w:p>
    <w:p w14:paraId="5176DE09" w14:textId="77777777" w:rsidR="00E32D05" w:rsidRPr="002417D2" w:rsidRDefault="00E32D0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186E7DBF" w14:textId="77777777" w:rsidR="00411555" w:rsidRPr="002417D2" w:rsidRDefault="00411555" w:rsidP="002417D2">
      <w:pPr>
        <w:pStyle w:val="Default"/>
        <w:spacing w:after="185"/>
        <w:ind w:firstLine="708"/>
        <w:jc w:val="both"/>
        <w:rPr>
          <w:color w:val="auto"/>
          <w:sz w:val="28"/>
          <w:szCs w:val="28"/>
        </w:rPr>
      </w:pPr>
    </w:p>
    <w:p w14:paraId="61DACCDF" w14:textId="77777777" w:rsidR="00411555" w:rsidRPr="002417D2" w:rsidRDefault="00411555" w:rsidP="002417D2">
      <w:pPr>
        <w:pStyle w:val="Default"/>
        <w:numPr>
          <w:ilvl w:val="0"/>
          <w:numId w:val="2"/>
        </w:numPr>
        <w:spacing w:after="185"/>
        <w:jc w:val="both"/>
        <w:rPr>
          <w:b/>
          <w:color w:val="auto"/>
          <w:sz w:val="28"/>
          <w:szCs w:val="28"/>
        </w:rPr>
      </w:pPr>
      <w:r w:rsidRPr="002417D2">
        <w:rPr>
          <w:b/>
          <w:color w:val="auto"/>
          <w:sz w:val="28"/>
          <w:szCs w:val="28"/>
        </w:rPr>
        <w:t>Архитектура программного обеспечения</w:t>
      </w:r>
    </w:p>
    <w:p w14:paraId="21F2619A" w14:textId="77777777" w:rsidR="009368A7" w:rsidRPr="002417D2" w:rsidRDefault="00F73E3B" w:rsidP="002417D2">
      <w:pPr>
        <w:pStyle w:val="a3"/>
        <w:spacing w:line="360" w:lineRule="auto"/>
        <w:ind w:left="1851" w:firstLine="0"/>
        <w:rPr>
          <w:rFonts w:ascii="Times New Roman" w:hAnsi="Times New Roman" w:cs="Times New Roman"/>
          <w:sz w:val="28"/>
          <w:szCs w:val="28"/>
        </w:rPr>
      </w:pPr>
      <w:r w:rsidRPr="002417D2">
        <w:rPr>
          <w:rFonts w:ascii="Times New Roman" w:hAnsi="Times New Roman" w:cs="Times New Roman"/>
          <w:noProof/>
        </w:rPr>
      </w:r>
      <w:r w:rsidR="00F73E3B" w:rsidRPr="002417D2">
        <w:rPr>
          <w:rFonts w:ascii="Times New Roman" w:hAnsi="Times New Roman" w:cs="Times New Roman"/>
          <w:noProof/>
        </w:rPr>
        <w:object w:dxaOrig="5196" w:dyaOrig="4884" w14:anchorId="4C0A5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7pt;height:244.3pt" o:ole="">
            <v:imagedata r:id="rId6" o:title=""/>
          </v:shape>
          <o:OLEObject Type="Embed" ProgID="PBrush" ShapeID="_x0000_i1025" DrawAspect="Content" ObjectID="_1743867468" r:id="rId7"/>
        </w:object>
      </w:r>
    </w:p>
    <w:p w14:paraId="34522685" w14:textId="77777777" w:rsidR="00411555" w:rsidRPr="002417D2" w:rsidRDefault="00411555" w:rsidP="002417D2">
      <w:pPr>
        <w:pStyle w:val="a3"/>
        <w:spacing w:line="360" w:lineRule="auto"/>
        <w:ind w:left="1851" w:firstLine="0"/>
        <w:rPr>
          <w:rFonts w:ascii="Times New Roman" w:hAnsi="Times New Roman" w:cs="Times New Roman"/>
          <w:sz w:val="28"/>
          <w:szCs w:val="28"/>
        </w:rPr>
      </w:pPr>
      <w:r w:rsidRPr="002417D2">
        <w:rPr>
          <w:rFonts w:ascii="Times New Roman" w:hAnsi="Times New Roman" w:cs="Times New Roman"/>
          <w:sz w:val="28"/>
          <w:szCs w:val="28"/>
        </w:rPr>
        <w:t>Рисунок 1. «Архитектура встроенного программного обеспечения»</w:t>
      </w:r>
    </w:p>
    <w:p w14:paraId="4E9C9781" w14:textId="77777777" w:rsidR="00411555" w:rsidRPr="002417D2" w:rsidRDefault="00411555" w:rsidP="002417D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86D0BE0" w14:textId="77777777" w:rsidR="00C84531" w:rsidRPr="002417D2" w:rsidRDefault="00C84531" w:rsidP="002417D2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A6D6C50" w14:textId="77777777" w:rsidR="00411555" w:rsidRPr="002417D2" w:rsidRDefault="00655FD0" w:rsidP="002417D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17D2">
        <w:rPr>
          <w:rFonts w:ascii="Times New Roman" w:hAnsi="Times New Roman" w:cs="Times New Roman"/>
          <w:b/>
          <w:sz w:val="28"/>
          <w:szCs w:val="28"/>
        </w:rPr>
        <w:t>Требования к аппаратному обеспечению</w:t>
      </w:r>
    </w:p>
    <w:p w14:paraId="12E10E09" w14:textId="77777777" w:rsidR="00655FD0" w:rsidRPr="002417D2" w:rsidRDefault="00655FD0" w:rsidP="002417D2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 xml:space="preserve">Процессорное ядро </w:t>
      </w:r>
      <w:r w:rsidR="001645FD" w:rsidRPr="002417D2">
        <w:rPr>
          <w:sz w:val="28"/>
          <w:szCs w:val="28"/>
          <w:lang w:val="en-US"/>
        </w:rPr>
        <w:t xml:space="preserve">ALTERA </w:t>
      </w:r>
      <w:r w:rsidR="001645FD" w:rsidRPr="002417D2">
        <w:rPr>
          <w:sz w:val="28"/>
          <w:szCs w:val="28"/>
        </w:rPr>
        <w:t>EP4CE30F2317N</w:t>
      </w:r>
    </w:p>
    <w:p w14:paraId="5EE421FF" w14:textId="77777777" w:rsidR="001645FD" w:rsidRPr="002417D2" w:rsidRDefault="001645FD" w:rsidP="002417D2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Встроенный блок оперативной памяти EBR 594 Кбит</w:t>
      </w:r>
    </w:p>
    <w:p w14:paraId="70F90C59" w14:textId="77777777" w:rsidR="001645FD" w:rsidRPr="002417D2" w:rsidRDefault="001645FD" w:rsidP="002417D2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Максимальная рабочая частота 200 МГц</w:t>
      </w:r>
    </w:p>
    <w:p w14:paraId="1D5BB4EF" w14:textId="77777777" w:rsidR="001645FD" w:rsidRPr="002417D2" w:rsidRDefault="001645FD" w:rsidP="002417D2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Количество логических блоков 1803</w:t>
      </w:r>
    </w:p>
    <w:p w14:paraId="6238FF60" w14:textId="77777777" w:rsidR="001645FD" w:rsidRPr="002417D2" w:rsidRDefault="001645FD" w:rsidP="002417D2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Количество входов/выходов 328</w:t>
      </w:r>
    </w:p>
    <w:p w14:paraId="3FA9FBD0" w14:textId="77777777" w:rsidR="0089713F" w:rsidRPr="002417D2" w:rsidRDefault="0089713F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772E30A7" w14:textId="77777777" w:rsidR="0089713F" w:rsidRPr="002417D2" w:rsidRDefault="0089713F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420D6B8E" w14:textId="77777777" w:rsidR="001645FD" w:rsidRPr="002417D2" w:rsidRDefault="001645FD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17E40E37" w14:textId="77777777" w:rsidR="0089713F" w:rsidRPr="002417D2" w:rsidRDefault="0089713F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23020F7A" w14:textId="77777777" w:rsidR="0089713F" w:rsidRPr="002417D2" w:rsidRDefault="0089713F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21187757" w14:textId="77777777" w:rsidR="00911199" w:rsidRPr="002417D2" w:rsidRDefault="00911199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42A70B0A" w14:textId="2A7199DE" w:rsidR="00911199" w:rsidRDefault="00911199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6328AB3E" w14:textId="77777777" w:rsidR="002417D2" w:rsidRPr="002417D2" w:rsidRDefault="002417D2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1D5F4E95" w14:textId="77777777" w:rsidR="00E33CC9" w:rsidRPr="002417D2" w:rsidRDefault="00E33CC9" w:rsidP="002417D2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14:paraId="6C567CB3" w14:textId="77777777" w:rsidR="0089713F" w:rsidRPr="002417D2" w:rsidRDefault="0089713F" w:rsidP="002417D2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2417D2">
        <w:rPr>
          <w:b/>
          <w:sz w:val="28"/>
          <w:szCs w:val="28"/>
        </w:rPr>
        <w:t xml:space="preserve">Правообладателем программного обеспечения является </w:t>
      </w:r>
    </w:p>
    <w:p w14:paraId="4CFABF4F" w14:textId="5F9CA2C5" w:rsidR="0089713F" w:rsidRPr="002417D2" w:rsidRDefault="00911199" w:rsidP="00E32D05">
      <w:pPr>
        <w:pStyle w:val="Default"/>
        <w:spacing w:line="276" w:lineRule="auto"/>
        <w:ind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Правообладателем встроенного программного обеспечения «</w:t>
      </w:r>
      <w:r w:rsidRPr="002417D2">
        <w:rPr>
          <w:color w:val="auto"/>
          <w:sz w:val="28"/>
          <w:szCs w:val="28"/>
          <w:lang w:val="en-US"/>
        </w:rPr>
        <w:t>E</w:t>
      </w:r>
      <w:r w:rsidRPr="002417D2">
        <w:rPr>
          <w:color w:val="auto"/>
          <w:sz w:val="28"/>
          <w:szCs w:val="28"/>
        </w:rPr>
        <w:t>-</w:t>
      </w:r>
      <w:r w:rsidRPr="002417D2">
        <w:rPr>
          <w:color w:val="auto"/>
          <w:sz w:val="28"/>
          <w:szCs w:val="28"/>
          <w:lang w:val="en-US"/>
        </w:rPr>
        <w:t>Prom</w:t>
      </w:r>
      <w:r w:rsidRPr="002417D2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STATION</w:t>
      </w:r>
      <w:r w:rsidRPr="002417D2">
        <w:rPr>
          <w:color w:val="auto"/>
          <w:sz w:val="28"/>
          <w:szCs w:val="28"/>
        </w:rPr>
        <w:t xml:space="preserve"> </w:t>
      </w:r>
      <w:r w:rsidRPr="002417D2">
        <w:rPr>
          <w:color w:val="auto"/>
          <w:sz w:val="28"/>
          <w:szCs w:val="28"/>
          <w:lang w:val="en-US"/>
        </w:rPr>
        <w:t>SOFTWARE</w:t>
      </w:r>
      <w:r w:rsidRPr="002417D2">
        <w:rPr>
          <w:color w:val="auto"/>
          <w:sz w:val="28"/>
          <w:szCs w:val="28"/>
        </w:rPr>
        <w:t>»</w:t>
      </w:r>
      <w:r w:rsidRPr="002417D2">
        <w:rPr>
          <w:sz w:val="28"/>
          <w:szCs w:val="28"/>
        </w:rPr>
        <w:t xml:space="preserve"> для зарядных станций электротранспорта «</w:t>
      </w:r>
      <w:r w:rsidR="00E32D05" w:rsidRPr="002417D2">
        <w:rPr>
          <w:sz w:val="28"/>
          <w:szCs w:val="28"/>
          <w:lang w:val="en-US"/>
        </w:rPr>
        <w:t>E</w:t>
      </w:r>
      <w:r w:rsidR="00E32D05" w:rsidRPr="002417D2">
        <w:rPr>
          <w:sz w:val="28"/>
          <w:szCs w:val="28"/>
        </w:rPr>
        <w:t>-</w:t>
      </w:r>
      <w:r w:rsidR="00E32D05" w:rsidRPr="002417D2">
        <w:rPr>
          <w:sz w:val="28"/>
          <w:szCs w:val="28"/>
          <w:lang w:val="en-US"/>
        </w:rPr>
        <w:t>PROM</w:t>
      </w:r>
      <w:r w:rsidRPr="002417D2">
        <w:rPr>
          <w:sz w:val="28"/>
          <w:szCs w:val="28"/>
        </w:rPr>
        <w:t>», является общество с ограниченной ответственностью «</w:t>
      </w:r>
      <w:proofErr w:type="spellStart"/>
      <w:r w:rsidR="00E32D05" w:rsidRPr="00E32D05">
        <w:rPr>
          <w:sz w:val="28"/>
          <w:szCs w:val="28"/>
        </w:rPr>
        <w:t>ЭнергоИнновации</w:t>
      </w:r>
      <w:proofErr w:type="spellEnd"/>
      <w:r w:rsidRPr="002417D2">
        <w:rPr>
          <w:sz w:val="28"/>
          <w:szCs w:val="28"/>
        </w:rPr>
        <w:t>», 422540, Республика Татарстан, Зеленодольский р-н, Зеленодольск г, Промышленная Площадка Зеленодольск Промышленный р-н, дом 16. Программное обеспечение разработано собственными силами ООО «</w:t>
      </w:r>
      <w:proofErr w:type="spellStart"/>
      <w:r w:rsidR="00E32D05" w:rsidRPr="00E32D05">
        <w:rPr>
          <w:sz w:val="28"/>
          <w:szCs w:val="28"/>
        </w:rPr>
        <w:t>ЭнергоИнновации</w:t>
      </w:r>
      <w:proofErr w:type="spellEnd"/>
      <w:r w:rsidRPr="002417D2">
        <w:rPr>
          <w:sz w:val="28"/>
          <w:szCs w:val="28"/>
        </w:rPr>
        <w:t>».</w:t>
      </w:r>
    </w:p>
    <w:p w14:paraId="2E19C6DD" w14:textId="77777777" w:rsidR="00A14194" w:rsidRPr="002417D2" w:rsidRDefault="00A14194" w:rsidP="002417D2">
      <w:pPr>
        <w:pStyle w:val="Default"/>
        <w:spacing w:line="360" w:lineRule="auto"/>
        <w:ind w:left="1431" w:firstLine="693"/>
        <w:jc w:val="both"/>
        <w:rPr>
          <w:sz w:val="28"/>
          <w:szCs w:val="28"/>
        </w:rPr>
      </w:pPr>
    </w:p>
    <w:p w14:paraId="4A8A2346" w14:textId="5B51A57A" w:rsidR="00911199" w:rsidRPr="002417D2" w:rsidRDefault="00911199" w:rsidP="00E32D05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2417D2">
        <w:rPr>
          <w:b/>
          <w:sz w:val="28"/>
          <w:szCs w:val="28"/>
        </w:rPr>
        <w:t xml:space="preserve">Список </w:t>
      </w:r>
      <w:r w:rsidR="000307E1" w:rsidRPr="002417D2">
        <w:rPr>
          <w:b/>
          <w:sz w:val="28"/>
          <w:szCs w:val="28"/>
        </w:rPr>
        <w:t>сторонних компонентов,</w:t>
      </w:r>
      <w:r w:rsidRPr="002417D2">
        <w:rPr>
          <w:b/>
          <w:sz w:val="28"/>
          <w:szCs w:val="28"/>
        </w:rPr>
        <w:t xml:space="preserve"> </w:t>
      </w:r>
      <w:r w:rsidR="00A14194" w:rsidRPr="002417D2">
        <w:rPr>
          <w:b/>
          <w:sz w:val="28"/>
          <w:szCs w:val="28"/>
        </w:rPr>
        <w:t xml:space="preserve">к которым может обращаться программное обеспечение </w:t>
      </w:r>
      <w:r w:rsidR="00A14194" w:rsidRPr="002417D2">
        <w:rPr>
          <w:b/>
          <w:sz w:val="28"/>
          <w:szCs w:val="28"/>
          <w:lang w:val="en-US"/>
        </w:rPr>
        <w:t>E</w:t>
      </w:r>
      <w:r w:rsidR="00A14194" w:rsidRPr="002417D2">
        <w:rPr>
          <w:b/>
          <w:sz w:val="28"/>
          <w:szCs w:val="28"/>
        </w:rPr>
        <w:t>-</w:t>
      </w:r>
      <w:r w:rsidR="00A14194" w:rsidRPr="002417D2">
        <w:rPr>
          <w:b/>
          <w:sz w:val="28"/>
          <w:szCs w:val="28"/>
          <w:lang w:val="en-US"/>
        </w:rPr>
        <w:t>PROM</w:t>
      </w:r>
      <w:r w:rsidR="00A14194" w:rsidRPr="002417D2">
        <w:rPr>
          <w:b/>
          <w:sz w:val="28"/>
          <w:szCs w:val="28"/>
        </w:rPr>
        <w:t xml:space="preserve"> </w:t>
      </w:r>
      <w:r w:rsidR="00A14194" w:rsidRPr="002417D2">
        <w:rPr>
          <w:b/>
          <w:sz w:val="28"/>
          <w:szCs w:val="28"/>
          <w:lang w:val="en-US"/>
        </w:rPr>
        <w:t>STATION</w:t>
      </w:r>
      <w:r w:rsidR="00A14194" w:rsidRPr="002417D2">
        <w:rPr>
          <w:b/>
          <w:sz w:val="28"/>
          <w:szCs w:val="28"/>
        </w:rPr>
        <w:t xml:space="preserve"> </w:t>
      </w:r>
      <w:r w:rsidR="00A14194" w:rsidRPr="002417D2">
        <w:rPr>
          <w:b/>
          <w:sz w:val="28"/>
          <w:szCs w:val="28"/>
          <w:lang w:val="en-US"/>
        </w:rPr>
        <w:t>SOFTWARE</w:t>
      </w:r>
    </w:p>
    <w:p w14:paraId="0863A345" w14:textId="0FAEDD89" w:rsidR="00911199" w:rsidRPr="002417D2" w:rsidRDefault="00911199" w:rsidP="00E32D05">
      <w:pPr>
        <w:pStyle w:val="Default"/>
        <w:spacing w:line="276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1</w:t>
      </w:r>
      <w:r w:rsidRPr="002417D2">
        <w:rPr>
          <w:sz w:val="28"/>
          <w:szCs w:val="28"/>
        </w:rPr>
        <w:t xml:space="preserve"> Программный стек </w:t>
      </w:r>
      <w:r w:rsidR="007605FF" w:rsidRPr="002417D2">
        <w:rPr>
          <w:sz w:val="28"/>
          <w:szCs w:val="28"/>
        </w:rPr>
        <w:t xml:space="preserve">DIN SPEC 70121 </w:t>
      </w:r>
      <w:r w:rsidRPr="002417D2">
        <w:rPr>
          <w:sz w:val="28"/>
          <w:szCs w:val="28"/>
        </w:rPr>
        <w:t>протокола</w:t>
      </w:r>
      <w:r w:rsidR="007605FF" w:rsidRPr="002417D2">
        <w:rPr>
          <w:sz w:val="28"/>
          <w:szCs w:val="28"/>
        </w:rPr>
        <w:t xml:space="preserve"> обмена данных с электромобилем</w:t>
      </w:r>
      <w:r w:rsidRPr="002417D2">
        <w:rPr>
          <w:sz w:val="28"/>
          <w:szCs w:val="28"/>
        </w:rPr>
        <w:t xml:space="preserve">, </w:t>
      </w:r>
      <w:r w:rsidR="007605FF" w:rsidRPr="002417D2">
        <w:rPr>
          <w:sz w:val="28"/>
          <w:szCs w:val="28"/>
        </w:rPr>
        <w:t>п</w:t>
      </w:r>
      <w:r w:rsidRPr="002417D2">
        <w:rPr>
          <w:sz w:val="28"/>
          <w:szCs w:val="28"/>
        </w:rPr>
        <w:t>равообладателем является «PHOENIX CONTACT»</w:t>
      </w:r>
    </w:p>
    <w:p w14:paraId="717B37E0" w14:textId="2F7C634A" w:rsidR="007605FF" w:rsidRPr="002417D2" w:rsidRDefault="007605FF" w:rsidP="00E32D05">
      <w:pPr>
        <w:pStyle w:val="Default"/>
        <w:spacing w:line="276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2</w:t>
      </w:r>
      <w:r w:rsidRPr="002417D2">
        <w:rPr>
          <w:sz w:val="28"/>
          <w:szCs w:val="28"/>
        </w:rPr>
        <w:t xml:space="preserve"> </w:t>
      </w:r>
      <w:r w:rsidR="008118E3" w:rsidRPr="002417D2">
        <w:rPr>
          <w:sz w:val="28"/>
          <w:szCs w:val="28"/>
        </w:rPr>
        <w:t xml:space="preserve">Программный стек </w:t>
      </w:r>
      <w:r w:rsidR="008118E3" w:rsidRPr="002417D2">
        <w:rPr>
          <w:sz w:val="28"/>
          <w:szCs w:val="28"/>
          <w:lang w:val="en-US"/>
        </w:rPr>
        <w:t>CHAdeMO</w:t>
      </w:r>
      <w:r w:rsidR="008118E3" w:rsidRPr="002417D2">
        <w:rPr>
          <w:sz w:val="28"/>
          <w:szCs w:val="28"/>
        </w:rPr>
        <w:t xml:space="preserve"> протокола обмена данных с электромобилем, правообладателем является «PHOENIX CONTACT»</w:t>
      </w:r>
    </w:p>
    <w:p w14:paraId="1F1B73DA" w14:textId="7A136332" w:rsidR="008118E3" w:rsidRPr="002417D2" w:rsidRDefault="008118E3" w:rsidP="00E32D05">
      <w:pPr>
        <w:pStyle w:val="Default"/>
        <w:spacing w:line="276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3</w:t>
      </w:r>
      <w:r w:rsidRPr="002417D2">
        <w:rPr>
          <w:sz w:val="28"/>
          <w:szCs w:val="28"/>
        </w:rPr>
        <w:t xml:space="preserve"> Программный стек МЭК 61851-1 протокола обмена данных с электромобилем, правообладателем является «PHOENIX CONTACT»</w:t>
      </w:r>
    </w:p>
    <w:p w14:paraId="7B384630" w14:textId="02DE057B" w:rsidR="008118E3" w:rsidRPr="002417D2" w:rsidRDefault="008118E3" w:rsidP="00E32D05">
      <w:pPr>
        <w:pStyle w:val="Default"/>
        <w:spacing w:line="276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4</w:t>
      </w:r>
      <w:r w:rsidRPr="002417D2">
        <w:rPr>
          <w:sz w:val="28"/>
          <w:szCs w:val="28"/>
        </w:rPr>
        <w:t xml:space="preserve"> Программный стек </w:t>
      </w:r>
      <w:r w:rsidRPr="002417D2">
        <w:rPr>
          <w:sz w:val="28"/>
          <w:szCs w:val="28"/>
          <w:lang w:val="en-US"/>
        </w:rPr>
        <w:t>CAN</w:t>
      </w:r>
      <w:r w:rsidRPr="002417D2">
        <w:rPr>
          <w:sz w:val="28"/>
          <w:szCs w:val="28"/>
        </w:rPr>
        <w:t xml:space="preserve"> протокола, правообладателем является «PHOENIX CONTACT»</w:t>
      </w:r>
    </w:p>
    <w:p w14:paraId="38E99108" w14:textId="56E07D0D" w:rsidR="008118E3" w:rsidRPr="002417D2" w:rsidRDefault="008118E3" w:rsidP="00E32D05">
      <w:pPr>
        <w:pStyle w:val="Default"/>
        <w:spacing w:line="276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5</w:t>
      </w:r>
      <w:r w:rsidRPr="002417D2">
        <w:rPr>
          <w:sz w:val="28"/>
          <w:szCs w:val="28"/>
        </w:rPr>
        <w:t xml:space="preserve"> Программный стек </w:t>
      </w:r>
      <w:r w:rsidR="000307E1" w:rsidRPr="002417D2">
        <w:rPr>
          <w:sz w:val="28"/>
          <w:szCs w:val="28"/>
        </w:rPr>
        <w:t xml:space="preserve">протокола </w:t>
      </w:r>
      <w:r w:rsidRPr="002417D2">
        <w:rPr>
          <w:sz w:val="28"/>
          <w:szCs w:val="28"/>
          <w:lang w:val="en-US"/>
        </w:rPr>
        <w:t>Modbus</w:t>
      </w:r>
      <w:r w:rsidRPr="002417D2">
        <w:rPr>
          <w:sz w:val="28"/>
          <w:szCs w:val="28"/>
        </w:rPr>
        <w:t xml:space="preserve">, </w:t>
      </w:r>
      <w:r w:rsidR="00E32D05" w:rsidRPr="002417D2">
        <w:rPr>
          <w:sz w:val="28"/>
          <w:szCs w:val="28"/>
        </w:rPr>
        <w:t>правообладателем</w:t>
      </w:r>
      <w:r w:rsidRPr="002417D2">
        <w:rPr>
          <w:sz w:val="28"/>
          <w:szCs w:val="28"/>
        </w:rPr>
        <w:t xml:space="preserve"> является «PHOENIX CONTACT»</w:t>
      </w:r>
    </w:p>
    <w:p w14:paraId="736DA177" w14:textId="0CD7DA9E" w:rsidR="000307E1" w:rsidRPr="002417D2" w:rsidRDefault="000307E1" w:rsidP="00E32D05">
      <w:pPr>
        <w:pStyle w:val="Default"/>
        <w:spacing w:line="276" w:lineRule="auto"/>
        <w:ind w:left="142" w:firstLine="693"/>
        <w:jc w:val="both"/>
        <w:rPr>
          <w:sz w:val="28"/>
          <w:szCs w:val="28"/>
        </w:rPr>
      </w:pPr>
      <w:r w:rsidRPr="002417D2">
        <w:rPr>
          <w:sz w:val="28"/>
          <w:szCs w:val="28"/>
        </w:rPr>
        <w:t>5.</w:t>
      </w:r>
      <w:r w:rsidR="00D7387F" w:rsidRPr="002417D2">
        <w:rPr>
          <w:sz w:val="28"/>
          <w:szCs w:val="28"/>
        </w:rPr>
        <w:t>6</w:t>
      </w:r>
      <w:r w:rsidRPr="002417D2">
        <w:rPr>
          <w:sz w:val="28"/>
          <w:szCs w:val="28"/>
        </w:rPr>
        <w:t xml:space="preserve"> Программный стек протокола </w:t>
      </w:r>
      <w:r w:rsidRPr="002417D2">
        <w:rPr>
          <w:sz w:val="28"/>
          <w:szCs w:val="28"/>
          <w:lang w:val="en-US"/>
        </w:rPr>
        <w:t>IEEE</w:t>
      </w:r>
      <w:r w:rsidRPr="002417D2">
        <w:rPr>
          <w:sz w:val="28"/>
          <w:szCs w:val="28"/>
        </w:rPr>
        <w:t xml:space="preserve"> 802, правообладателем является «PHOENIX CONTACT»</w:t>
      </w:r>
    </w:p>
    <w:sectPr w:rsidR="000307E1" w:rsidRPr="0024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1FB4C0"/>
    <w:multiLevelType w:val="hybridMultilevel"/>
    <w:tmpl w:val="87BB24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1309CB"/>
    <w:multiLevelType w:val="hybridMultilevel"/>
    <w:tmpl w:val="243D00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84BAE9"/>
    <w:multiLevelType w:val="hybridMultilevel"/>
    <w:tmpl w:val="1D9A93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00392D"/>
    <w:multiLevelType w:val="hybridMultilevel"/>
    <w:tmpl w:val="7CCC016C"/>
    <w:lvl w:ilvl="0" w:tplc="BC627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7379F"/>
    <w:multiLevelType w:val="multilevel"/>
    <w:tmpl w:val="0F30210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9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11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7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11" w:hanging="2160"/>
      </w:pPr>
      <w:rPr>
        <w:rFonts w:hint="default"/>
        <w:b/>
      </w:rPr>
    </w:lvl>
  </w:abstractNum>
  <w:abstractNum w:abstractNumId="5" w15:restartNumberingAfterBreak="0">
    <w:nsid w:val="55805A0E"/>
    <w:multiLevelType w:val="hybridMultilevel"/>
    <w:tmpl w:val="6E10D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FCFCB4"/>
    <w:multiLevelType w:val="hybridMultilevel"/>
    <w:tmpl w:val="F1FFAD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3493356">
    <w:abstractNumId w:val="3"/>
  </w:num>
  <w:num w:numId="2" w16cid:durableId="1605116038">
    <w:abstractNumId w:val="4"/>
  </w:num>
  <w:num w:numId="3" w16cid:durableId="747658979">
    <w:abstractNumId w:val="6"/>
  </w:num>
  <w:num w:numId="4" w16cid:durableId="311057699">
    <w:abstractNumId w:val="1"/>
  </w:num>
  <w:num w:numId="5" w16cid:durableId="1786390311">
    <w:abstractNumId w:val="2"/>
  </w:num>
  <w:num w:numId="6" w16cid:durableId="1208221794">
    <w:abstractNumId w:val="0"/>
  </w:num>
  <w:num w:numId="7" w16cid:durableId="1992098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D6"/>
    <w:rsid w:val="000307E1"/>
    <w:rsid w:val="001645FD"/>
    <w:rsid w:val="001C37D2"/>
    <w:rsid w:val="002417D2"/>
    <w:rsid w:val="003A7B4F"/>
    <w:rsid w:val="003D2AAB"/>
    <w:rsid w:val="00411555"/>
    <w:rsid w:val="00453558"/>
    <w:rsid w:val="004B781A"/>
    <w:rsid w:val="00655FD0"/>
    <w:rsid w:val="00674A37"/>
    <w:rsid w:val="006A6890"/>
    <w:rsid w:val="007605FF"/>
    <w:rsid w:val="008118E3"/>
    <w:rsid w:val="0089713F"/>
    <w:rsid w:val="00911199"/>
    <w:rsid w:val="00923498"/>
    <w:rsid w:val="009368A7"/>
    <w:rsid w:val="00A14194"/>
    <w:rsid w:val="00BE1523"/>
    <w:rsid w:val="00C8057F"/>
    <w:rsid w:val="00C84531"/>
    <w:rsid w:val="00D7387F"/>
    <w:rsid w:val="00E32D05"/>
    <w:rsid w:val="00E33CC9"/>
    <w:rsid w:val="00F11547"/>
    <w:rsid w:val="00F121D6"/>
    <w:rsid w:val="00F570A2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911DFD"/>
  <w15:chartTrackingRefBased/>
  <w15:docId w15:val="{9A94678B-7F27-48D9-AAE3-40D07E0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6" w:lineRule="exact"/>
        <w:ind w:left="714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1D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69F9-7FA2-4261-A686-C77302665C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Адель М</cp:lastModifiedBy>
  <cp:revision>2</cp:revision>
  <dcterms:created xsi:type="dcterms:W3CDTF">2023-04-24T15:51:00Z</dcterms:created>
  <dcterms:modified xsi:type="dcterms:W3CDTF">2023-04-24T15:51:00Z</dcterms:modified>
</cp:coreProperties>
</file>